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b/>
          <w:sz w:val="32"/>
          <w:szCs w:val="32"/>
        </w:rPr>
      </w:pPr>
      <w:r>
        <w:rPr>
          <w:rFonts w:hint="eastAsia"/>
          <w:b/>
          <w:sz w:val="32"/>
          <w:szCs w:val="32"/>
        </w:rPr>
        <w:t>1</w:t>
      </w:r>
      <w:r>
        <w:rPr>
          <w:b/>
          <w:sz w:val="32"/>
          <w:szCs w:val="32"/>
        </w:rPr>
        <w:t>0KV</w:t>
      </w:r>
      <w:r>
        <w:rPr>
          <w:rFonts w:hint="eastAsia"/>
          <w:b/>
          <w:sz w:val="32"/>
          <w:szCs w:val="32"/>
        </w:rPr>
        <w:t>变电站配电设备委托代理运维的建议函</w:t>
      </w:r>
    </w:p>
    <w:p>
      <w:pPr>
        <w:rPr>
          <w:sz w:val="28"/>
          <w:szCs w:val="28"/>
        </w:rPr>
      </w:pPr>
      <w:r>
        <w:rPr>
          <w:rFonts w:hint="eastAsia"/>
          <w:sz w:val="28"/>
          <w:szCs w:val="28"/>
        </w:rPr>
        <w:t>尊敬的X</w:t>
      </w:r>
      <w:r>
        <w:rPr>
          <w:sz w:val="28"/>
          <w:szCs w:val="28"/>
        </w:rPr>
        <w:t>XXXXXXXX</w:t>
      </w:r>
      <w:r>
        <w:rPr>
          <w:rFonts w:hint="eastAsia"/>
          <w:sz w:val="28"/>
          <w:szCs w:val="28"/>
        </w:rPr>
        <w:t>领导：</w:t>
      </w:r>
    </w:p>
    <w:p>
      <w:pPr>
        <w:ind w:firstLine="560"/>
        <w:rPr>
          <w:sz w:val="28"/>
          <w:szCs w:val="28"/>
        </w:rPr>
      </w:pPr>
      <w:r>
        <w:rPr>
          <w:rFonts w:hint="eastAsia"/>
          <w:sz w:val="28"/>
          <w:szCs w:val="28"/>
        </w:rPr>
        <w:t>经我们统计掌握，贵单位现有用电负荷为</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KW（KVA），其中：油浸式变压器</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台，计</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KVA；HXGN15-12高压环网柜</w:t>
      </w:r>
      <w:r>
        <w:rPr>
          <w:rFonts w:hint="eastAsia"/>
          <w:sz w:val="28"/>
          <w:szCs w:val="28"/>
          <w:u w:val="single"/>
        </w:rPr>
        <w:t xml:space="preserve">  </w:t>
      </w:r>
      <w:r>
        <w:rPr>
          <w:sz w:val="28"/>
          <w:szCs w:val="28"/>
          <w:u w:val="single"/>
        </w:rPr>
        <w:t>_</w:t>
      </w:r>
      <w:r>
        <w:rPr>
          <w:rFonts w:hint="eastAsia"/>
          <w:sz w:val="28"/>
          <w:szCs w:val="28"/>
          <w:u w:val="single"/>
        </w:rPr>
        <w:t xml:space="preserve">   </w:t>
      </w:r>
      <w:r>
        <w:rPr>
          <w:rFonts w:hint="eastAsia"/>
          <w:sz w:val="28"/>
          <w:szCs w:val="28"/>
        </w:rPr>
        <w:t>台；ZW32-12/630A高压真空断路器</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台；DFW-12高压计量柜</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台；1</w:t>
      </w:r>
      <w:r>
        <w:rPr>
          <w:sz w:val="28"/>
          <w:szCs w:val="28"/>
        </w:rPr>
        <w:t>0KV</w:t>
      </w:r>
      <w:r>
        <w:rPr>
          <w:rFonts w:hint="eastAsia"/>
          <w:sz w:val="28"/>
          <w:szCs w:val="28"/>
        </w:rPr>
        <w:t>架空线路</w:t>
      </w:r>
      <w:r>
        <w:rPr>
          <w:sz w:val="28"/>
          <w:szCs w:val="28"/>
        </w:rPr>
        <w:t>______</w:t>
      </w:r>
      <w:r>
        <w:rPr>
          <w:rFonts w:hint="eastAsia"/>
          <w:sz w:val="28"/>
          <w:szCs w:val="28"/>
        </w:rPr>
        <w:t>米；10KV高压电缆</w:t>
      </w:r>
      <w:r>
        <w:rPr>
          <w:rFonts w:hint="eastAsia"/>
          <w:sz w:val="28"/>
          <w:szCs w:val="28"/>
          <w:u w:val="single"/>
        </w:rPr>
        <w:t xml:space="preserve">     </w:t>
      </w:r>
      <w:r>
        <w:rPr>
          <w:rFonts w:hint="eastAsia"/>
          <w:sz w:val="28"/>
          <w:szCs w:val="28"/>
        </w:rPr>
        <w:t>段；GGD低压配电柜</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台；GGD 双电源柜</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台；低压JP柜</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台；GCS低压配电柜</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台；0.4KV低压电缆</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回路；XM楼层配电箱</w:t>
      </w:r>
      <w:r>
        <w:rPr>
          <w:rFonts w:hint="eastAsia"/>
          <w:sz w:val="28"/>
          <w:szCs w:val="28"/>
          <w:u w:val="single"/>
        </w:rPr>
        <w:t xml:space="preserve">  </w:t>
      </w:r>
      <w:r>
        <w:rPr>
          <w:sz w:val="28"/>
          <w:szCs w:val="28"/>
          <w:u w:val="single"/>
        </w:rPr>
        <w:t>___</w:t>
      </w:r>
      <w:r>
        <w:rPr>
          <w:rFonts w:hint="eastAsia"/>
          <w:sz w:val="28"/>
          <w:szCs w:val="28"/>
          <w:u w:val="single"/>
        </w:rPr>
        <w:t xml:space="preserve">  </w:t>
      </w:r>
      <w:r>
        <w:rPr>
          <w:rFonts w:hint="eastAsia"/>
          <w:sz w:val="28"/>
          <w:szCs w:val="28"/>
        </w:rPr>
        <w:t>台，以及附属的高低压电力设施。</w:t>
      </w:r>
    </w:p>
    <w:p>
      <w:pPr>
        <w:rPr>
          <w:sz w:val="28"/>
          <w:szCs w:val="28"/>
        </w:rPr>
      </w:pPr>
      <w:r>
        <w:rPr>
          <w:rFonts w:hint="eastAsia"/>
          <w:sz w:val="28"/>
          <w:szCs w:val="28"/>
        </w:rPr>
        <w:t xml:space="preserve">  以上这些电气设备大部分都是目前电力技术领域比较先进的高低压开关设备，设备工艺精良、技术领先、电气与电子兼容性强，高端专业性强，因此，日常必须由具有专业资格的专业技术人员才能进行操作和维护，否则一旦操作不当后果将不堪设想。</w:t>
      </w:r>
    </w:p>
    <w:p>
      <w:pPr>
        <w:rPr>
          <w:sz w:val="28"/>
          <w:szCs w:val="28"/>
        </w:rPr>
      </w:pPr>
      <w:r>
        <w:rPr>
          <w:rFonts w:hint="eastAsia"/>
          <w:sz w:val="28"/>
          <w:szCs w:val="28"/>
        </w:rPr>
        <w:t xml:space="preserve">  安徽博联电力工程有限公司是一家专门从事发电、输电、配电工程项目设施安装、维修、试验、运行维护的专业机构，本公司技术过硬，诚信度高，施工安全意识强、专业人员齐全、技术力量雄厚，工作人员认真负责、对工作一丝不苟、完成任务雷厉风行，树文明施工的典范。</w:t>
      </w:r>
    </w:p>
    <w:p>
      <w:pPr>
        <w:rPr>
          <w:sz w:val="28"/>
          <w:szCs w:val="28"/>
        </w:rPr>
      </w:pPr>
      <w:r>
        <w:rPr>
          <w:rFonts w:hint="eastAsia"/>
          <w:sz w:val="28"/>
          <w:szCs w:val="28"/>
        </w:rPr>
        <w:t xml:space="preserve">    鉴于以上情况，为了更进一步做好电气安全运行工作，更好的安全用电，使电力更好的为贵单位安全生产和人员办公、生活服务，我们建议，将贵单位的高低压电气设备日常运行维护工作委托给安徽博联电力工程有限公司进行，贵单位只需要放心的享受安全的用电环境，放心的工作，安心的生活，电力设备运行维护的事情交给我们来做。本公司承诺如下：</w:t>
      </w:r>
    </w:p>
    <w:p>
      <w:pPr>
        <w:ind w:firstLine="560" w:firstLineChars="200"/>
        <w:rPr>
          <w:sz w:val="28"/>
          <w:szCs w:val="28"/>
        </w:rPr>
      </w:pPr>
      <w:r>
        <w:rPr>
          <w:rFonts w:hint="eastAsia"/>
          <w:sz w:val="28"/>
          <w:szCs w:val="28"/>
        </w:rPr>
        <w:t>1、资质条件：安徽博联电力工程有限公司是经合肥市工商局批准依法设立的独立法人机构，安徽省电力工程行业协会会员单位，《电力工程施工总承包三级》和《承装（修、试）电力设施许可证》三、三、三级资格证书；公司通过ISO9001质量体系认证、ISO14001环境管理体系认证、OHSAS18001职业健康安全管理体系认证，被全国征信系统授予“AAA”级信用企业。</w:t>
      </w:r>
    </w:p>
    <w:p>
      <w:pPr>
        <w:ind w:firstLine="560" w:firstLineChars="200"/>
        <w:rPr>
          <w:sz w:val="28"/>
          <w:szCs w:val="28"/>
        </w:rPr>
      </w:pPr>
      <w:r>
        <w:rPr>
          <w:rFonts w:hint="eastAsia"/>
          <w:sz w:val="28"/>
          <w:szCs w:val="28"/>
        </w:rPr>
        <w:t>2、技术力量：博联电力公司现有专业技术员工126人，具有配电室专业项目经理（机电类国家二级建造师）5人，中高级工程师20人，中高级技师15人，中高压专业维保人员43人，优秀的专业素质、雄厚的技术力量，规范的管理体系，培养造就了一支综合素质过硬的设备安装调试运行维护团队，形成了集技术研发、工程安装、运行维护、检测试验、售后服务高度一体化的综合性工程公司，更是一支集配电室巡检、试验、抢修为一体的高效安装、调试、节能团队。</w:t>
      </w:r>
      <w:bookmarkStart w:id="0" w:name="_GoBack"/>
      <w:bookmarkEnd w:id="0"/>
    </w:p>
    <w:p>
      <w:pPr>
        <w:ind w:firstLine="560" w:firstLineChars="200"/>
        <w:rPr>
          <w:sz w:val="28"/>
          <w:szCs w:val="28"/>
        </w:rPr>
      </w:pPr>
      <w:r>
        <w:rPr>
          <w:rFonts w:hint="eastAsia"/>
          <w:sz w:val="28"/>
          <w:szCs w:val="28"/>
        </w:rPr>
        <w:t>3、检测试验：博联电力公司现拥有各种高低压试验仪器设备130多台套，专业高压试验人员</w:t>
      </w:r>
      <w:r>
        <w:rPr>
          <w:sz w:val="28"/>
          <w:szCs w:val="28"/>
        </w:rPr>
        <w:t>8</w:t>
      </w:r>
      <w:r>
        <w:rPr>
          <w:rFonts w:hint="eastAsia"/>
          <w:sz w:val="28"/>
          <w:szCs w:val="28"/>
        </w:rPr>
        <w:t>名，精密的试验仪器，精准的检测技术，能够充分掌握电气设备的运行状况和技术水平。高端专业的检测设备、统一的配电室安全管理体系，统一的服务管理流程，是我们的作业标准。</w:t>
      </w:r>
    </w:p>
    <w:p>
      <w:pPr>
        <w:ind w:firstLine="560" w:firstLineChars="200"/>
        <w:rPr>
          <w:sz w:val="28"/>
          <w:szCs w:val="28"/>
        </w:rPr>
      </w:pPr>
      <w:r>
        <w:rPr>
          <w:rFonts w:hint="eastAsia"/>
          <w:sz w:val="28"/>
          <w:szCs w:val="28"/>
        </w:rPr>
        <w:t>4、运行维护：</w:t>
      </w:r>
    </w:p>
    <w:p>
      <w:pPr>
        <w:ind w:firstLine="280" w:firstLineChars="100"/>
        <w:rPr>
          <w:sz w:val="28"/>
          <w:szCs w:val="28"/>
        </w:rPr>
      </w:pPr>
      <w:r>
        <w:rPr>
          <w:rFonts w:hint="eastAsia"/>
          <w:sz w:val="28"/>
          <w:szCs w:val="28"/>
        </w:rPr>
        <w:t xml:space="preserve">（1）负责变配电室高低压开关设备、变压器及直流电源屏的操作运行管理及日常维修保养。 </w:t>
      </w:r>
    </w:p>
    <w:p>
      <w:pPr>
        <w:ind w:firstLine="280" w:firstLineChars="100"/>
        <w:rPr>
          <w:sz w:val="28"/>
          <w:szCs w:val="28"/>
        </w:rPr>
      </w:pPr>
      <w:r>
        <w:rPr>
          <w:rFonts w:hint="eastAsia"/>
          <w:sz w:val="28"/>
          <w:szCs w:val="28"/>
        </w:rPr>
        <w:t xml:space="preserve">（2）定期（一般每月三次）对变压器室和各个配电间进行巡视，特殊情况增加特殊巡视和夜间熄灯巡视，准确抄录各项运行数据，填写运行记录。 </w:t>
      </w:r>
    </w:p>
    <w:p>
      <w:pPr>
        <w:ind w:firstLine="280" w:firstLineChars="100"/>
        <w:rPr>
          <w:sz w:val="28"/>
          <w:szCs w:val="28"/>
        </w:rPr>
      </w:pPr>
      <w:r>
        <w:rPr>
          <w:rFonts w:hint="eastAsia"/>
          <w:sz w:val="28"/>
          <w:szCs w:val="28"/>
        </w:rPr>
        <w:t xml:space="preserve">（3）做好变配电室防火、安全防护工作，保持设备机房和值班场所的整洁。 </w:t>
      </w:r>
    </w:p>
    <w:p>
      <w:pPr>
        <w:ind w:firstLine="280" w:firstLineChars="100"/>
        <w:rPr>
          <w:sz w:val="28"/>
          <w:szCs w:val="28"/>
        </w:rPr>
      </w:pPr>
      <w:r>
        <w:rPr>
          <w:rFonts w:hint="eastAsia"/>
          <w:sz w:val="28"/>
          <w:szCs w:val="28"/>
        </w:rPr>
        <w:t xml:space="preserve">（4）配电设备发生故障时，要按照电气运行维护规程要求及时处理，在可能的条件下迅速排除故障，恢复正常供电，并认真做好记录。 </w:t>
      </w:r>
    </w:p>
    <w:p>
      <w:pPr>
        <w:ind w:firstLine="280" w:firstLineChars="100"/>
        <w:rPr>
          <w:sz w:val="28"/>
          <w:szCs w:val="28"/>
        </w:rPr>
      </w:pPr>
      <w:r>
        <w:rPr>
          <w:rFonts w:hint="eastAsia"/>
          <w:sz w:val="28"/>
          <w:szCs w:val="28"/>
        </w:rPr>
        <w:t>（5）在发生严重设备故障时，必须立即向主管或经理报告，并采取紧急措施防止造成严重后果。</w:t>
      </w:r>
    </w:p>
    <w:p>
      <w:pPr>
        <w:ind w:firstLine="280" w:firstLineChars="100"/>
        <w:rPr>
          <w:sz w:val="28"/>
          <w:szCs w:val="28"/>
        </w:rPr>
      </w:pPr>
      <w:r>
        <w:rPr>
          <w:rFonts w:hint="eastAsia"/>
          <w:sz w:val="28"/>
          <w:szCs w:val="28"/>
        </w:rPr>
        <w:t>（6）按照电气设备试验周期规定要求，做好电气设备的预防性试验工作和安全工器具的试验工作。</w:t>
      </w:r>
    </w:p>
    <w:p>
      <w:pPr>
        <w:ind w:firstLine="280" w:firstLineChars="100"/>
        <w:rPr>
          <w:sz w:val="28"/>
          <w:szCs w:val="28"/>
        </w:rPr>
      </w:pPr>
      <w:r>
        <w:rPr>
          <w:rFonts w:hint="eastAsia"/>
          <w:sz w:val="28"/>
          <w:szCs w:val="28"/>
        </w:rPr>
        <w:t>5、维护费用：全年收取运行维护费用</w:t>
      </w:r>
      <w:r>
        <w:rPr>
          <w:sz w:val="28"/>
          <w:szCs w:val="28"/>
        </w:rPr>
        <w:t>00000.00</w:t>
      </w:r>
      <w:r>
        <w:rPr>
          <w:rFonts w:hint="eastAsia"/>
          <w:sz w:val="28"/>
          <w:szCs w:val="28"/>
        </w:rPr>
        <w:t>元，贵单位按照季度凭发票支付。</w:t>
      </w:r>
    </w:p>
    <w:p>
      <w:pPr>
        <w:rPr>
          <w:sz w:val="28"/>
          <w:szCs w:val="28"/>
        </w:rPr>
      </w:pPr>
      <w:r>
        <w:rPr>
          <w:rFonts w:hint="eastAsia"/>
          <w:sz w:val="28"/>
          <w:szCs w:val="28"/>
        </w:rPr>
        <w:t xml:space="preserve">     以上建议特此致函，请贵单位领导参考。</w:t>
      </w:r>
    </w:p>
    <w:p>
      <w:pPr>
        <w:rPr>
          <w:sz w:val="28"/>
          <w:szCs w:val="28"/>
        </w:rPr>
      </w:pPr>
    </w:p>
    <w:p>
      <w:pPr>
        <w:rPr>
          <w:sz w:val="28"/>
          <w:szCs w:val="28"/>
        </w:rPr>
      </w:pPr>
      <w:r>
        <w:rPr>
          <w:rFonts w:hint="eastAsia"/>
          <w:sz w:val="28"/>
          <w:szCs w:val="28"/>
        </w:rPr>
        <w:t xml:space="preserve">                                </w:t>
      </w:r>
    </w:p>
    <w:p>
      <w:pPr>
        <w:ind w:firstLine="4760" w:firstLineChars="1700"/>
        <w:rPr>
          <w:sz w:val="28"/>
          <w:szCs w:val="28"/>
        </w:rPr>
      </w:pPr>
      <w:r>
        <w:rPr>
          <w:rFonts w:hint="eastAsia"/>
          <w:sz w:val="28"/>
          <w:szCs w:val="28"/>
        </w:rPr>
        <w:t>20</w:t>
      </w:r>
      <w:r>
        <w:rPr>
          <w:sz w:val="28"/>
          <w:szCs w:val="28"/>
        </w:rPr>
        <w:t>2X</w:t>
      </w:r>
      <w:r>
        <w:rPr>
          <w:rFonts w:hint="eastAsia"/>
          <w:sz w:val="28"/>
          <w:szCs w:val="28"/>
        </w:rPr>
        <w:t xml:space="preserve"> 年</w:t>
      </w:r>
      <w:r>
        <w:rPr>
          <w:sz w:val="28"/>
          <w:szCs w:val="28"/>
        </w:rPr>
        <w:t>XX</w:t>
      </w:r>
      <w:r>
        <w:rPr>
          <w:rFonts w:hint="eastAsia"/>
          <w:sz w:val="28"/>
          <w:szCs w:val="28"/>
        </w:rPr>
        <w:t>月</w:t>
      </w:r>
      <w:r>
        <w:rPr>
          <w:sz w:val="28"/>
          <w:szCs w:val="28"/>
        </w:rPr>
        <w:t>XX</w:t>
      </w:r>
      <w:r>
        <w:rPr>
          <w:rFonts w:hint="eastAsia"/>
          <w:sz w:val="28"/>
          <w:szCs w:val="28"/>
        </w:rPr>
        <w:t>日</w:t>
      </w:r>
    </w:p>
    <w:p>
      <w:pPr>
        <w:jc w:val="left"/>
        <w:rPr>
          <w:sz w:val="28"/>
          <w:szCs w:val="28"/>
        </w:rPr>
      </w:pPr>
    </w:p>
    <w:p>
      <w:pPr>
        <w:widowControl/>
        <w:spacing w:before="180" w:after="375" w:line="600" w:lineRule="atLeast"/>
        <w:ind w:firstLine="560" w:firstLineChars="200"/>
        <w:outlineLvl w:val="1"/>
        <w:rPr>
          <w:rFonts w:cs="Arial" w:asciiTheme="majorEastAsia" w:hAnsiTheme="majorEastAsia" w:eastAsiaTheme="majorEastAsia"/>
          <w:kern w:val="0"/>
          <w:sz w:val="52"/>
          <w:szCs w:val="52"/>
        </w:rPr>
      </w:pPr>
      <w:r>
        <w:rPr>
          <w:rFonts w:hint="eastAsia"/>
          <w:sz w:val="28"/>
          <w:szCs w:val="28"/>
        </w:rPr>
        <w:t>附：附件一《1</w:t>
      </w:r>
      <w:r>
        <w:rPr>
          <w:sz w:val="28"/>
          <w:szCs w:val="28"/>
        </w:rPr>
        <w:t>0KV</w:t>
      </w:r>
      <w:r>
        <w:rPr>
          <w:rFonts w:hint="eastAsia"/>
          <w:sz w:val="28"/>
          <w:szCs w:val="28"/>
        </w:rPr>
        <w:t>变电站配电设备</w:t>
      </w:r>
      <w:r>
        <w:rPr>
          <w:rFonts w:hint="eastAsia" w:cs="Arial" w:asciiTheme="majorEastAsia" w:hAnsiTheme="majorEastAsia" w:eastAsiaTheme="majorEastAsia"/>
          <w:kern w:val="0"/>
          <w:sz w:val="32"/>
          <w:szCs w:val="32"/>
        </w:rPr>
        <w:t>现场运行维护方案（试行）</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altName w:val="Arial Unicode MS"/>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4D"/>
    <w:rsid w:val="000517D7"/>
    <w:rsid w:val="000905DB"/>
    <w:rsid w:val="000F2F2D"/>
    <w:rsid w:val="001E349F"/>
    <w:rsid w:val="00214700"/>
    <w:rsid w:val="00266758"/>
    <w:rsid w:val="00282656"/>
    <w:rsid w:val="002F3E39"/>
    <w:rsid w:val="0032514D"/>
    <w:rsid w:val="003911DB"/>
    <w:rsid w:val="00397127"/>
    <w:rsid w:val="003F279B"/>
    <w:rsid w:val="00556672"/>
    <w:rsid w:val="0061451F"/>
    <w:rsid w:val="00676D86"/>
    <w:rsid w:val="006C21C4"/>
    <w:rsid w:val="006E47B2"/>
    <w:rsid w:val="0072271E"/>
    <w:rsid w:val="0072775D"/>
    <w:rsid w:val="007C0408"/>
    <w:rsid w:val="007F6FFB"/>
    <w:rsid w:val="008575A0"/>
    <w:rsid w:val="009950FE"/>
    <w:rsid w:val="00AA6038"/>
    <w:rsid w:val="00AB14C1"/>
    <w:rsid w:val="00AB1791"/>
    <w:rsid w:val="00AE62E3"/>
    <w:rsid w:val="00B001B8"/>
    <w:rsid w:val="00BF3E19"/>
    <w:rsid w:val="00C50025"/>
    <w:rsid w:val="00C770B7"/>
    <w:rsid w:val="00C95BE9"/>
    <w:rsid w:val="00CA7F04"/>
    <w:rsid w:val="00D37477"/>
    <w:rsid w:val="00D6179F"/>
    <w:rsid w:val="00ED7954"/>
    <w:rsid w:val="00EE7FB4"/>
    <w:rsid w:val="00F234C2"/>
    <w:rsid w:val="04486F4D"/>
    <w:rsid w:val="102C69FB"/>
    <w:rsid w:val="1AC548AE"/>
    <w:rsid w:val="27B00FF5"/>
    <w:rsid w:val="2E9A1018"/>
    <w:rsid w:val="2EA42332"/>
    <w:rsid w:val="30165748"/>
    <w:rsid w:val="36C82174"/>
    <w:rsid w:val="3B2E3655"/>
    <w:rsid w:val="47404997"/>
    <w:rsid w:val="47D3002F"/>
    <w:rsid w:val="51EA447E"/>
    <w:rsid w:val="5B925206"/>
    <w:rsid w:val="7DB5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81150-8A26-4FB4-A91E-8C9D54CCF49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248</Words>
  <Characters>1415</Characters>
  <Lines>11</Lines>
  <Paragraphs>3</Paragraphs>
  <TotalTime>5</TotalTime>
  <ScaleCrop>false</ScaleCrop>
  <LinksUpToDate>false</LinksUpToDate>
  <CharactersWithSpaces>1660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2020-04-07T04:44:00Z</dcterms:created>
  <dc:creator>Sky123.Org</dc:creator>
  <cp:lastModifiedBy>Administrator</cp:lastModifiedBy>
  <dcterms:modified xsi:type="dcterms:W3CDTF">2020-04-07T04:59:42Z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